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D813A0">
        <w:trPr>
          <w:tblCellSpacing w:w="0" w:type="dxa"/>
        </w:trPr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D813A0" w:rsidRDefault="00D813A0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D813A0" w:rsidRDefault="00FA185A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D813A0" w:rsidRDefault="00FA185A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D813A0" w:rsidRDefault="00FA185A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813A0" w:rsidRDefault="00D813A0"/>
    <w:p w:rsidR="00D813A0" w:rsidRDefault="00D813A0"/>
    <w:p w:rsidR="00D813A0" w:rsidRDefault="00D813A0"/>
    <w:p w:rsidR="00D813A0" w:rsidRDefault="00D813A0"/>
    <w:p w:rsidR="00D813A0" w:rsidRDefault="00D813A0"/>
    <w:p w:rsidR="00D813A0" w:rsidRDefault="00D813A0"/>
    <w:p w:rsidR="00D813A0" w:rsidRDefault="00D813A0"/>
    <w:p w:rsidR="00D813A0" w:rsidRDefault="00D813A0"/>
    <w:p w:rsidR="00D813A0" w:rsidRDefault="00FA185A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D813A0" w:rsidRDefault="00FA18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ПМ.02 Разработка технологических процессов и проектирование изделий</w:t>
      </w:r>
    </w:p>
    <w:p w:rsidR="00D813A0" w:rsidRDefault="00FA185A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FA185A">
      <w:pPr>
        <w:pStyle w:val="af6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D813A0" w:rsidRDefault="00FA1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СОДЕРЖАНИЕ ПРОГРАММЫ</w:t>
      </w:r>
    </w:p>
    <w:p w:rsidR="00D813A0" w:rsidRDefault="00FA1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13A0" w:rsidRDefault="00FA185A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7" w:tooltip="#_Toc162370387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 РАБОЧЕЙ ПРОГРАММЫ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8" w:tooltip="#_Toc16237038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1.1.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Цель и место профессионального модуля в структуре образовательной программы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89" w:tooltip="#_Toc16237038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1.2.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Планируемые результаты освоения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0"/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0" w:tooltip="#_Toc162370390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1.3.</w:t>
        </w:r>
        <w:r>
          <w:rPr>
            <w:rFonts w:ascii="Calibri" w:eastAsia="Times New Roman" w:hAnsi="Calibri" w:cs="Calibri"/>
            <w:u w:val="single"/>
            <w:lang w:eastAsia="ru-RU"/>
          </w:rPr>
          <w:tab/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Обоснование часов вариативной части ОПОП-П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1" w:tooltip="#_Toc162370391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2" w:tooltip="#_Toc162370392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2.1. Трудоемкость освоения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3" w:tooltip="#_Toc162370393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2.2. Структура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4" w:tooltip="#_Toc162370394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2.3. Содержание профессионального модуля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5" w:tooltip="#_Toc162370395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 xml:space="preserve">2.4. Курсовой проект (работа) 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7" w:tooltip="#_Toc162370397" w:history="1"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профессионального модуля</w:t>
        </w:r>
        <w:r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8" w:tooltip="#_Toc162370398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62370399" w:tooltip="#_Toc162370399" w:history="1"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3.2. Уче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>бно-методическое обеспечение</w:t>
        </w:r>
        <w:r>
          <w:rPr>
            <w:rFonts w:ascii="Times New Roman" w:eastAsia="Times New Roman" w:hAnsi="Times New Roman" w:cs="Times New Roman"/>
            <w:i/>
            <w:iCs/>
            <w:sz w:val="24"/>
            <w:szCs w:val="24"/>
            <w:u w:val="single"/>
            <w:lang w:eastAsia="ru-RU"/>
          </w:rPr>
          <w:tab/>
        </w:r>
      </w:hyperlink>
    </w:p>
    <w:p w:rsidR="00D813A0" w:rsidRDefault="00FA185A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  <w:hyperlink w:anchor="_Toc162370400" w:tooltip="#_Toc162370400" w:history="1">
        <w:r>
          <w:rPr>
            <w:b/>
            <w:bCs/>
            <w:u w:val="single"/>
          </w:rPr>
          <w:t>4. Контроль и оценка результатов освоения  профессионального модуля</w:t>
        </w:r>
        <w:r>
          <w:rPr>
            <w:b/>
            <w:bCs/>
            <w:u w:val="single"/>
          </w:rPr>
          <w:tab/>
        </w:r>
      </w:hyperlink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D813A0">
      <w:pPr>
        <w:pStyle w:val="af6"/>
        <w:spacing w:before="0" w:beforeAutospacing="0" w:after="200" w:afterAutospacing="0"/>
        <w:jc w:val="center"/>
        <w:rPr>
          <w:b/>
          <w:bCs/>
          <w:u w:val="single"/>
        </w:rPr>
      </w:pPr>
    </w:p>
    <w:p w:rsidR="00D813A0" w:rsidRDefault="00FA185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D813A0" w:rsidRDefault="00FA18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ПМ.</w:t>
      </w:r>
      <w:r>
        <w:rPr>
          <w:rFonts w:ascii="Times New Roman" w:hAnsi="Times New Roman" w:cs="Times New Roman"/>
          <w:sz w:val="24"/>
          <w:szCs w:val="24"/>
        </w:rPr>
        <w:t>02 Разработка технологических процессов и проектирование изделий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D813A0" w:rsidRDefault="00D813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3A0" w:rsidRDefault="00FA185A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D813A0" w:rsidRDefault="00FA185A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модуля: освоение вида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Разработка технологических процессов и проектирование изделий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13A0" w:rsidRDefault="00FA185A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фессиональный модуль включен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программы.</w:t>
      </w:r>
    </w:p>
    <w:p w:rsidR="00D813A0" w:rsidRDefault="00D813A0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3A0" w:rsidRDefault="00FA185A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1.2.Планируемые результаты освоения профессионального модуля</w:t>
      </w:r>
      <w:bookmarkEnd w:id="3"/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мы, представленными в матрице компетенций выпускника (п. 4.3 ОПОП-П).</w:t>
      </w:r>
    </w:p>
    <w:p w:rsidR="00D813A0" w:rsidRDefault="00FA185A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3072"/>
        <w:gridCol w:w="3307"/>
        <w:gridCol w:w="2243"/>
      </w:tblGrid>
      <w:tr w:rsidR="00D813A0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 ПК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Владеть навыками</w:t>
            </w:r>
          </w:p>
        </w:tc>
      </w:tr>
      <w:tr w:rsidR="00D813A0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ОК.01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 задачу и/или проблему в профессиональном и/или социальном контексте;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 задачу и/или проблему и выделять её составные части; 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этапы решения задачи; 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 и эффективно искать информацию, необходимую для решения задачи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и/или проблемы;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 план действия; 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 необходимые ресурсы;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 актуальными методами работы в профессиональной и смежных сферах;</w:t>
            </w:r>
            <w:proofErr w:type="gramEnd"/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реализовывать составленный план; 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 результат и последствия своих действий (самостоятельно или с помощью наставника)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актуальный профессиональный и социальный контекст, в котором приходится работать и жить;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 источники информации и ресурсы для решения задач и проблем в профес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сиональном и/или социальном контексте;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алгоритмы выполнения работ в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 смежных областях; 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 работы в профессиональной и смежных сферах; </w:t>
            </w:r>
            <w:proofErr w:type="gramEnd"/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структуру плана для решения задач; 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 результатов решения задач профессиональной деят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ельности</w:t>
            </w:r>
            <w:proofErr w:type="gramEnd"/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13A0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ОК.02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-определять задачи для поиска информации, планировать процесс поиска, выбирать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необходимые источники информации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-выделять наиболее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практическую значимость результатов поиска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-применять средства информационных технологий для решения профессиональных задач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современное программное обеспечение в профессиональной деятельности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-использовать различные цифровые средст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 для решения профессиональных задач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-номенклатура информационных источников, применяемых в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-приемы структурирования информации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-формат оформления результатов поиска информации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-современные средства и устройства информатизации, порядок их применения и 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-программное обеспечение в профессиональной деятельности, в том числе цифровые средства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</w:tr>
      <w:tr w:rsidR="00D813A0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ОК.03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актуальность нормативно-правовой документации в профессиональной деятельности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-применять современную научную профессиональную терминологию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 выстраивать траектории профессионального развития и самообразования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-выявлять достоинства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недостатки коммерческой идеи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-презентовать идеи открытия собственного дела в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источники достоверной правовой информации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различные правовые документы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-находить интересные проектные идеи, грамотно их формулировать и документировать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-оценивать жизнеспособность проектной идеи, составлять план проекта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-содержание актуальной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нормативно-правовой документации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-современная научная и профессиональная терминология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-возможные траектории профессионального развития и самообразования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-основы предпринимательской деятельности, правовой и финансовой грамотности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-правила разработки презентации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этапы разработки и реализации проекта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13A0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основы деятельно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коллектива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психологические особенности личности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13A0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нормативной документацией и справочной литературой для производства сварных изделий с заданными свойствами;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чертежи сварных конструкций;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разрабатывать маршрутные и операционные технологические процессы; 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конструктивно-технологические свойства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сварных конструкций исходя из условий эксплуатации и служебного назначения конструкций;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технологический контроль конструкторск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 документации с выработкой рекомендаций по повышению технологичности свариваемой конструкции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проектирования технологических процессов и технологической оснастки для сварки, пайки и обработки металлов;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эксплуатации, служебное назначение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онструктивно-технологические признаки сварных конструкций;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отработки сварной конструкции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технологичность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проектирования технологических процессов производства сварных конструкций с заданными свойствами</w:t>
            </w:r>
          </w:p>
        </w:tc>
      </w:tr>
      <w:tr w:rsidR="00D813A0">
        <w:trPr>
          <w:trHeight w:val="32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составлять схемы основных сварных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соединений;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проектировать различные виды сварных швов;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конструктивные схемы металлических конструкций различного назначения;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обоснованный выбор металла для сварных металлоконструкций;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расчеты сварных соединений на различные виды нагрузки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методику прочностных расчетов сварных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конструкций общего назначения;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закономерности взаимосвязи эксплуатационных характеристик свариваемых материалов с их составом,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состоянием, технологическ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ими режимами, условиями  эксплуатации сварных конструкций;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классификацию сварных конструкций;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и виды сварных соединений и сварных швов;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классификацию нагрузок на сварные соединения;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методику расчета и проектирования единичных и унифицированных техноло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гических процессов обработки деталей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выполнения расчетов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конструирования сварных соединений и конструкций</w:t>
            </w:r>
          </w:p>
        </w:tc>
      </w:tr>
      <w:tr w:rsidR="00D813A0">
        <w:trPr>
          <w:trHeight w:val="32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ПК 2.3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технико-экономическое сравнение вариантов технологического процесса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обеспечения экономичности и безопасности процессов свар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и обработки материалов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осуществления технико-экономического обоснования выбранного технологического процесса</w:t>
            </w:r>
          </w:p>
        </w:tc>
      </w:tr>
      <w:tr w:rsidR="00D813A0">
        <w:trPr>
          <w:trHeight w:val="32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техническое задание на проектирование технологической оснастки;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изменения в технологической документации для корректировки технологических режимов и параметров сварки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разработки и оформления технического задания на проектирование технологической оснастки;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ЕСТД;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порядок внесения измене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ний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техническую</w:t>
            </w:r>
            <w:proofErr w:type="gramEnd"/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документацию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оформления конструкторской, технологической и технической документации в соответствии с действующими нормативными документами</w:t>
            </w:r>
          </w:p>
        </w:tc>
      </w:tr>
      <w:tr w:rsidR="00D813A0">
        <w:trPr>
          <w:trHeight w:val="32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функциональные возможности систем автоматизированного проектирования при разра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ботке и оформлении графических, вычислительных и проектных работ, анализировать проектные решения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автоматизированного проектирования технологических процессов обработки деталей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разработки и оформления графических, вычислительных и проектных работ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использованием систем автоматизированного проектирования</w:t>
            </w:r>
          </w:p>
        </w:tc>
      </w:tr>
    </w:tbl>
    <w:p w:rsidR="00D813A0" w:rsidRDefault="00D81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3A0" w:rsidRDefault="00D813A0">
      <w:pPr>
        <w:pStyle w:val="110"/>
        <w:ind w:left="420" w:firstLine="0"/>
        <w:rPr>
          <w:rFonts w:ascii="Times New Roman" w:hAnsi="Times New Roman"/>
        </w:rPr>
      </w:pPr>
    </w:p>
    <w:p w:rsidR="00D813A0" w:rsidRDefault="00FA185A">
      <w:pPr>
        <w:pStyle w:val="110"/>
        <w:ind w:left="420" w:firstLine="0"/>
        <w:rPr>
          <w:rFonts w:ascii="Times New Roman" w:hAnsi="Times New Roman"/>
        </w:rPr>
      </w:pPr>
      <w:r>
        <w:lastRenderedPageBreak/>
        <w:t>1.3.</w:t>
      </w:r>
      <w:bookmarkStart w:id="4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4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D813A0">
        <w:tc>
          <w:tcPr>
            <w:tcW w:w="1415" w:type="dxa"/>
          </w:tcPr>
          <w:p w:rsidR="00D813A0" w:rsidRDefault="00FA185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D813A0" w:rsidRDefault="00FA185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D813A0" w:rsidRDefault="00FA185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D813A0" w:rsidRDefault="00FA185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D813A0" w:rsidRDefault="00FA185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D813A0" w:rsidRDefault="00FA185A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D813A0">
        <w:tc>
          <w:tcPr>
            <w:tcW w:w="1415" w:type="dxa"/>
          </w:tcPr>
          <w:p w:rsidR="00D813A0" w:rsidRDefault="00D813A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6" w:type="dxa"/>
          </w:tcPr>
          <w:p w:rsidR="00D813A0" w:rsidRDefault="00D813A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3A0" w:rsidRDefault="00D813A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813A0" w:rsidRDefault="0061006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  <w:bookmarkStart w:id="5" w:name="_GoBack"/>
            <w:bookmarkEnd w:id="5"/>
          </w:p>
        </w:tc>
        <w:tc>
          <w:tcPr>
            <w:tcW w:w="1417" w:type="dxa"/>
          </w:tcPr>
          <w:p w:rsidR="00D813A0" w:rsidRDefault="0061006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D813A0" w:rsidRDefault="00610060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0060">
              <w:rPr>
                <w:rFonts w:ascii="Times New Roman" w:hAnsi="Times New Roman" w:cs="Times New Roman"/>
                <w:bCs/>
                <w:sz w:val="24"/>
                <w:szCs w:val="24"/>
              </w:rPr>
              <w:t>По запросу работодателя</w:t>
            </w:r>
          </w:p>
        </w:tc>
      </w:tr>
    </w:tbl>
    <w:p w:rsidR="00D813A0" w:rsidRDefault="00D813A0">
      <w:pPr>
        <w:pStyle w:val="af6"/>
        <w:spacing w:before="0" w:beforeAutospacing="0" w:after="200" w:afterAutospacing="0"/>
        <w:jc w:val="center"/>
        <w:rPr>
          <w:color w:val="000000"/>
        </w:rPr>
      </w:pPr>
    </w:p>
    <w:p w:rsidR="00D813A0" w:rsidRDefault="00FA185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End w:id="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Структура и содержание профессионального модуля</w:t>
      </w:r>
      <w:bookmarkEnd w:id="7"/>
    </w:p>
    <w:p w:rsidR="00D813A0" w:rsidRDefault="00FA185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4"/>
      <w:bookmarkStart w:id="9" w:name="_Toc162370392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943"/>
        <w:gridCol w:w="2410"/>
        <w:gridCol w:w="2268"/>
      </w:tblGrid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0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D813A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D813A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D813A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02.01 в форме экзамена</w:t>
            </w:r>
          </w:p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02.02 в форме экзамена</w:t>
            </w:r>
          </w:p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02 в форме зачета</w:t>
            </w:r>
          </w:p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02 в форме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ПМ 02 в форме экзамена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D813A0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3"/>
          <w:tblCellSpacing w:w="0" w:type="dxa"/>
        </w:trPr>
        <w:tc>
          <w:tcPr>
            <w:tcW w:w="4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</w:tr>
    </w:tbl>
    <w:p w:rsidR="00D813A0" w:rsidRDefault="00FA1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813A0" w:rsidRDefault="00D81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3A0" w:rsidRDefault="00D813A0"/>
    <w:p w:rsidR="00D813A0" w:rsidRDefault="00D813A0"/>
    <w:p w:rsidR="00D813A0" w:rsidRDefault="00D813A0">
      <w:pPr>
        <w:sectPr w:rsidR="00D813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13A0" w:rsidRDefault="00FA185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0695625"/>
      <w:bookmarkStart w:id="12" w:name="_Toc162370393"/>
      <w:bookmarkEnd w:id="1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218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2551"/>
        <w:gridCol w:w="1276"/>
        <w:gridCol w:w="1559"/>
        <w:gridCol w:w="1418"/>
        <w:gridCol w:w="1417"/>
        <w:gridCol w:w="1276"/>
        <w:gridCol w:w="1843"/>
        <w:gridCol w:w="1276"/>
        <w:gridCol w:w="1633"/>
      </w:tblGrid>
      <w:tr w:rsidR="00D813A0">
        <w:trPr>
          <w:trHeight w:val="350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3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3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D813A0">
        <w:trPr>
          <w:trHeight w:val="78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D813A0">
        <w:trPr>
          <w:trHeight w:val="547"/>
          <w:tblCellSpacing w:w="0" w:type="dxa"/>
        </w:trPr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02.01 Основы расчета и проектирования сварных конструкций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813A0">
        <w:trPr>
          <w:trHeight w:val="337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МДК 02.02 Основы проектирования технологических процессов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813A0">
        <w:trPr>
          <w:trHeight w:val="337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144 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813A0">
        <w:trPr>
          <w:trHeight w:val="337"/>
          <w:tblCellSpacing w:w="0" w:type="dxa"/>
        </w:trPr>
        <w:tc>
          <w:tcPr>
            <w:tcW w:w="9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72 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D813A0">
        <w:trPr>
          <w:trHeight w:val="54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3A0">
        <w:trPr>
          <w:trHeight w:val="54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813A0">
        <w:trPr>
          <w:trHeight w:val="233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282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813A0" w:rsidRDefault="00FA185A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</w:tbl>
    <w:p w:rsidR="00D813A0" w:rsidRDefault="00FA1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D813A0" w:rsidRDefault="00FA185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4"/>
    </w:p>
    <w:tbl>
      <w:tblPr>
        <w:tblW w:w="15310" w:type="dxa"/>
        <w:tblCellSpacing w:w="0" w:type="dxa"/>
        <w:tblInd w:w="-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789"/>
        <w:gridCol w:w="2268"/>
        <w:gridCol w:w="2126"/>
      </w:tblGrid>
      <w:tr w:rsidR="00D813A0">
        <w:trPr>
          <w:trHeight w:val="903"/>
          <w:tblCellSpacing w:w="0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Style w:val="1796"/>
                <w:b/>
                <w:bCs/>
                <w:color w:val="000000"/>
              </w:rPr>
              <w:t> </w:t>
            </w:r>
            <w:r>
              <w:rPr>
                <w:rFonts w:ascii="Times New Roman" w:hAnsi="Times New Roman" w:cs="Times New Roman"/>
                <w:b/>
                <w:iCs/>
              </w:rPr>
              <w:t>курсовая работа (проект)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118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813A0">
        <w:trPr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Основы расчета и проектирование сварных конструкций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МДК. 02.01 Основы расчета и проектирование сварных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 Особенности сварных конструкций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29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Общие сведения. 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Особенности сварных конструкций. 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Долговечность и экономичность конструкции.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73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Три задачи расчета сварных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 Сварочные напряжения и деформации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1.Остаточные сварочные напряжения.  Концентрация напряжений в сварных соединениях и узлах.  Распределение напряжений в швах.  Деформации сварочных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2.Оценка прочности соединений, выполненных сваркой плавлением.  Усталостная прочность сварных соединений.  Оценка прочности соединений из алюминиевых сплавов.  Группы сплавов, в пределах которых распределение напряжений специфично.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Концентрация напряжений в сварных соединениях и узлах.  Общие правила распределения усилий в сварных соединениях.  Распределение напряжений в лобовых швах.  Распределение напряжений во фланговых соединениях. 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Распределение напряжений в комбинир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ованных швах.  Распределение напряжений в соединениях с накладками.  Влияние напряжений на прочность при статических нагрузках.  Основы расчета сварных конструкций на выносливость.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  Основы проектирования сварных металлических конструкций.  Общие понятия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 собственных напряжениях. Классификация. Методы проектирования. Порядок проектирования. 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Остаточные напряжения в сварных конструкциях.  Допускаемые остаточные деформации.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Влияние остаточных напряжений на прочность.  Методы устранения остаточных напряжений. Технологические приемы.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  Механическое состояние металлов. Деформирование св. конструкций со временем.  Анализ сварной конструкции.  Виды приложения нагрузок к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варным конструкциям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 Работа сварных соединений при различных нагрузках и воздействиях.  Виды деформаций. Продольные и поперечные деформации элементов.  Деформации изгибов элементов. 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Прочность основного металла при переменных нагрузках.  Прочность сварных соединений при переменных нагрузках.  Прочность металла и сварных соединений при ударе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Допускаемые напряжения в основном металле.  Допускаемые напряжения при расчете прочности сварных соединений.  Совместное действие разных сил на изделие.  Сварные балки  различного назначения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Общие принципы конструирования балок. Сварные колонн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ы, стойки. Общая характеристика.  Типы сечений стержней стоек. 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  Балки и оголовки колонн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Расчетные сопротивления проката и труб.  Классификация сварных ферм. Варианты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нагружения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  Оболочковые конструкции. Особенности 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нагружения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  Листовые конструкции цилиндрических резервуаров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Рациональное проектирование сварных конструкций.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прочности по допускаемым напряжениям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по предельным состояниям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Вероятностная оценка прочности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 схемы стыковых сварных соединений.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 схемы угловых сварных соединений.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 схемы тавровых сварных соединений.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 схемы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нахлесточных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сварных соединений.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 схемы комбинированных сварных соединений.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 расчета заданной сварной балки на прочность, устойчивость и прогиб.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подкрановой балки.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и конструирование стержня центрально-сжатой колонны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и конструирование внецентренно сжатой колонны.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 расчета типовой сварной фермы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137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 расчета резервуаров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137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137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98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сварных деталей и узлов машин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98"/>
          <w:tblCellSpacing w:w="0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Распределение напряжений в швах.  Деформации сварочных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98"/>
          <w:tblCellSpacing w:w="0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Основы проектирования технологических процессов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 02.02 Основы проектирования технологических процессов.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 Проектирование сварных конструкций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Понятие о технологии изготовления сварных конструкций.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Принципы классификации сварных конструкций.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Особенности работы сварных конструкций.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73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Основы типы сварных элементов и конструкций.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73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Этапы проектирования сварных конструкций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61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том числе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 Технология изготовления сварных конструкций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Три направления по улучшению технологичности на стадии проектирования.  Основные заготовительные и сборочно-сварочные операции.  Сварка типовых конструкций. Балки. Технология  изготовления балок двутаврового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сечен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Технология  изготовления балок коробчат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 сечения.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 Особенности сварки стоек. Технология изготовления рам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  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Сборка и сварка решетчатых конструкций (ферм). Негабаритные емкости и сооружения. Способ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 Сборка и сварка цилиндрических резервуаров.  Сборка и сварка сферических резервуаров. Сосуды, работающие под давлением. Изготовление тонкостенных сосудов.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73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Сварные трубы и трубопроводы. Анализ технологичности сварной конструкции.  Порядок сборки изделия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73"/>
          <w:tblCellSpacing w:w="0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D813A0" w:rsidRDefault="00FA185A">
            <w:pPr>
              <w:spacing w:after="0" w:line="73" w:lineRule="atLeas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  изготовления балок двутаврового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сечен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Технология  изготовления балок коробчатого сечения.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 Технические условия и условные обозначения на чертеже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Технические условия на изделие, размещение ТУ на чертеже.  Обозначения сварки на чертеже в соответствии с ГОСТ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Устное обозначение сварки на чертеже.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2.4 Разметка сварного соединения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Разметка и наметка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развертки детали для вырезания из листового материала. Коэффициент использования материала.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 материала, сортамента проката, формы и размера заготовок для заданной конструкции.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73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 свариваемости по эквиваленту углерода.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7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2.5 Серийное производство сварных конструкций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Особенности технологии изготовления сварных изделий в мелкосерийном, серийном и крупносерийном производстве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 и обоснование серийности производства изделия, вида и методов сварки.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 диаметра, марки электрода (электродной проволоки, скорости подачи).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2.6 Технологии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режимы сварки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1.Выбор технологии, режимов сварки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Сила срочного тока. Напряжения дуги. Скорость сварки.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Вылет электрода. Наклон электрода вдоль шва. Род тока и полярность.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2.7 Технологические особенности сварных соединений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1.Технологичность сварных конструкций.  Технологическая прочность сварных соединений.  Техническая и технологическая подготовка сварочного производства.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4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Заполнение технологической карты для заданной конструкции.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4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2.8 Анализ и контроль качества сварного соединения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Анализ технологичности заданной конструкции. Пооперационная технология.  Методы контроля качества и прочности соединений.  Членение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конструкции.  Метод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изготовлении цилиндрических емкостей.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аготовительные операции. Подготовительные работы.  Сборочные операции.  Связь сборочно-сварочного цеха с другими цехами. Придание изделию готового товарного вида. Классификация видов термообработки. Термическая обработка сварных конструкций и их элементов.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 термической обработки сварной конструкции.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 и заполнение маршрутной карты на изделие.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Метод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рулонирования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 изготовлении цилиндрических емкостей.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2.9 Разработка технологического процесса. Инструменты и приспособления.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1.Порядок разработки технологического процесса. Нормативная документация.  Контроль над соблюдением технологической дисциплины.  Классификация оснастки.  Инструмент, приспособления, необходимое оборудование для заготовительных и сборно-сварочных работ.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 и назначение инструмента, приспособлений и оборудования для изготовления заданного изделия.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 манипулятора, вращательного роликового стенда,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кантователей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сборочно-сварочных операций.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2.10 Организация цеха по сборке сварных конструкций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1.Монтажные площадки и цеха предварительной сборки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Грузоподъемные и транспортные средства в процессе изготовления узла.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Поточные механизированные и автоматические линии. Промышленные 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2.11 Проектирование сварочных цехов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1.Основы проектирования цехов сварочного производства.  Основы проектирования участков сварочного производства. Типовые схемы сборочно-сварочных цехов. Структура сборочно-сварочного цеха.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2.Планировка участков сборочно-сварочного цеха. Составление эскиза плана размещения оборудования для изготовления заданного узла. Расчет потребности в оборудовании с учетом его параметров и загруженности.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необходимого количества электродов (сварочной проволоки) на изделие, на годовую программу.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0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 расхода защитных газов на изделие, на годовую программу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2.12 Сварка трубопроводов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1.Сварка стыков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магистарльных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технологических трубопроводов.  Сварка трубопроводов из полимерных материалов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Технология сварки газопроводов из полимерных труб.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2.13 Особенности сварки в строительстве и машиностроении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1.Производство корпусных и сварных деталей машин. Проектирование сборочно-сварочной технологической оснастки.    Строительные конструкции промышленных зданий. СНиП.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01-04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2.1-2.5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96"/>
          <w:tblCellSpacing w:w="0" w:type="dxa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Курсовой проект</w:t>
            </w: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Учебная практика </w:t>
            </w:r>
          </w:p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</w:p>
          <w:p w:rsidR="00D813A0" w:rsidRDefault="00FA185A">
            <w:pPr>
              <w:widowControl w:val="0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рабочего места и правила безопасности труда при газовой сварке </w:t>
            </w:r>
          </w:p>
          <w:p w:rsidR="00D813A0" w:rsidRDefault="00FA185A">
            <w:pPr>
              <w:widowControl w:val="0"/>
              <w:spacing w:after="0" w:line="240" w:lineRule="auto"/>
              <w:ind w:right="1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газосварочного оборудования.</w:t>
            </w:r>
          </w:p>
          <w:p w:rsidR="00D813A0" w:rsidRDefault="00FA18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работе сварочных горелок и газовых редукторов.</w:t>
            </w:r>
          </w:p>
          <w:p w:rsidR="00D813A0" w:rsidRDefault="00FA18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во всех пространственных положениях.</w:t>
            </w:r>
          </w:p>
          <w:p w:rsidR="00D813A0" w:rsidRDefault="00FA18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чугуна, цветных металлов и сплавов.</w:t>
            </w:r>
          </w:p>
          <w:p w:rsidR="00D813A0" w:rsidRDefault="00FA18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газовой сварки трубных соединений.</w:t>
            </w:r>
          </w:p>
          <w:p w:rsidR="00D813A0" w:rsidRDefault="00FA18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кислородной резки металлов.</w:t>
            </w:r>
          </w:p>
          <w:p w:rsidR="00D813A0" w:rsidRDefault="00FA18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кислородно-флюсовой резки деталей.</w:t>
            </w:r>
          </w:p>
          <w:p w:rsidR="00D813A0" w:rsidRDefault="00FA185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приемов сварки конструкций из конструкционных и углеродистых сталей. Отработка приемов сварки различных конструкций во всех пространственных положениях. Применение безопасных методов выполнения сварочных работ.</w:t>
            </w:r>
          </w:p>
          <w:p w:rsidR="00D813A0" w:rsidRDefault="00FA185A">
            <w:pPr>
              <w:widowControl w:val="0"/>
              <w:tabs>
                <w:tab w:val="left" w:pos="785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комплексной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17"/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Производственная практика 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работ: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производстве.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в нижнем положении.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угловых и тавровых соединений.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внахлест.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замочных соединений.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с разделкой кромок.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Сварка труб встык.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Врезка труб различных диаметров.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металла разной толщины.</w:t>
            </w:r>
          </w:p>
          <w:p w:rsidR="00D813A0" w:rsidRDefault="00FA185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Резка труб, прутка и различных профилей.</w:t>
            </w:r>
          </w:p>
          <w:p w:rsidR="00D813A0" w:rsidRDefault="00FA1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комплексной квалификационной работы.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813A0">
        <w:trPr>
          <w:tblCellSpacing w:w="0" w:type="dxa"/>
        </w:trPr>
        <w:tc>
          <w:tcPr>
            <w:tcW w:w="10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FA185A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13A0" w:rsidRDefault="00D813A0">
            <w:pPr>
              <w:spacing w:after="0" w:line="273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813A0" w:rsidRDefault="00D81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13A0" w:rsidRDefault="00D813A0">
      <w:pPr>
        <w:sectPr w:rsidR="00D813A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D813A0" w:rsidRDefault="00FA185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2334671"/>
      <w:bookmarkStart w:id="16" w:name="_Toc162370397"/>
      <w:bookmarkEnd w:id="15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6"/>
    </w:p>
    <w:p w:rsidR="00D813A0" w:rsidRDefault="00FA185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2"/>
      <w:bookmarkStart w:id="18" w:name="_Toc162370398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8"/>
    </w:p>
    <w:p w:rsidR="00D813A0" w:rsidRDefault="00FA185A">
      <w:pPr>
        <w:spacing w:after="0" w:line="27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 Общепрофессиональных дисциплин и МДК, оснащенны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е) в соответствии с приложением 3 ОПОП-П. </w:t>
      </w:r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Лаборатория «Испытания материалов и контроля качества сварных соединений»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и зоны по видам работ «Слесарная», «Сварочная для сварки металлов»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813A0" w:rsidRDefault="00FA185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13A0" w:rsidRDefault="00FA185A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3"/>
      <w:bookmarkStart w:id="20" w:name="_Toc162370399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0"/>
    </w:p>
    <w:p w:rsidR="00D813A0" w:rsidRDefault="00FA185A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D813A0" w:rsidRDefault="00FA185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1.Овчинников, В. В. Производство сварных конструкций. Сварные соединения с полимерными прослойками и покрытиями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В.В. Овчинников, В.И. Рязанцев, М.А.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Гуреева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ФОРУМ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ИНФРА-М, 2022. — 216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(Среднее профессиональное образование). — DOI 10.12737/21176. - ISBN 978-5-8199-0732-0.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электронный. - URL: https://znanium.com/catalog/product/1778232</w:t>
      </w:r>
    </w:p>
    <w:p w:rsidR="00D813A0" w:rsidRDefault="00FA185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2.Овчинников, В. В. Технология производ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ства сварных конструкций: учебное издание / Овчинников В.В. -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Академия, 2024. - 272 c. (Профессии среднего профессионального образования). - URL: https://academia-moscow.ru - Режим доступа: Электронная библиотека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Academia-moscow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-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ронный</w:t>
      </w:r>
    </w:p>
    <w:p w:rsidR="00D813A0" w:rsidRDefault="00FA185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3.Сидоров, В. П. Теория и технология сварочных процессов. Сборник задач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практическое пособие / В. П. Сидоров. — Москва, Вологда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Инфра-Инженерия, 2023. — 216 c. — ISBN 978-5-9729-1550-7.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Электронный ресурс цифровой образо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вательной среды СПО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PROFобразование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 [сайт]. — URL: https://profspo.ru/books/133381</w:t>
      </w:r>
    </w:p>
    <w:p w:rsidR="00D813A0" w:rsidRDefault="00FA185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4.Черепахин, А. А.  Технология конструкционных материалов. Сварочное производство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вузов / А. А. Черепахин, В. М. Виноградов, Н. Ф.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Шпунькин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2024. — 269 с. — (Высшее образование). — ISBN 978-5-534-07041-5.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https://urait.ru/bcode/537655</w:t>
      </w:r>
    </w:p>
    <w:p w:rsidR="00D813A0" w:rsidRDefault="00FA185A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5.Черепахин, А. А. Подготовительные сварочные раб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А. А. Черепахин,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Латыпов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П. Андреева [и др.] ; под ред. А. А. Черепахина, Р.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Латыпова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2023. — 180 с. — ISBN 978-5-406-11574-9. — URL: </w:t>
      </w:r>
      <w:hyperlink r:id="rId8" w:tooltip="https://book.ru/book/949273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https://book.ru/book/949273</w:t>
        </w:r>
      </w:hyperlink>
    </w:p>
    <w:p w:rsidR="00D813A0" w:rsidRDefault="00FA185A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813A0" w:rsidRDefault="00FA185A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3.2.2. Дополнительные источники </w:t>
      </w:r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Сварка и резка металлов: учебное пособие для СПО /под общей редакцией Ю.В. Казакова-М: ИЦ «Академия», 2023. - 400 с.</w:t>
      </w:r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сварных швов и контроль качества сварны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соединений: учебник для СПО /В.В. Овчинников - М., ИЦ «Академия», 2019. - 224 с.</w:t>
      </w:r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Овчинников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Дефектация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сварных швов и контроль качества сварных соединений. Практикум: учебное пособие/В.В. Овчинников-М., ИЦ «Академия», 2019. - 112 с.</w:t>
      </w:r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Овчинников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В.В. Дефекты сварных соединений. Практикум: учебное пособие для СПО /В.В. Овчинников. - М., ИЦ «Академия», 2019. – 64 с.</w:t>
      </w:r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5. Овчинников В.В. Контроль качества сварных соединений. - М., ИЦ «Академия», 2019. - 200 с.</w:t>
      </w:r>
    </w:p>
    <w:p w:rsidR="00D813A0" w:rsidRDefault="00FA18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Овчинников В.В. Контроль качества сварочных соединений. Практикум. -  М., ИЦ «Академия», 2022. - 240 с.  </w:t>
      </w:r>
    </w:p>
    <w:p w:rsidR="00D813A0" w:rsidRDefault="00D813A0"/>
    <w:p w:rsidR="00D813A0" w:rsidRDefault="00D813A0"/>
    <w:p w:rsidR="00D813A0" w:rsidRDefault="00D813A0"/>
    <w:p w:rsidR="00D813A0" w:rsidRDefault="00FA185A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2334674"/>
      <w:bookmarkStart w:id="22" w:name="_Toc162370400"/>
      <w:bookmarkEnd w:id="2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2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1"/>
        <w:gridCol w:w="5386"/>
        <w:gridCol w:w="3094"/>
      </w:tblGrid>
      <w:tr w:rsidR="00D813A0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результата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3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D813A0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2.1.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Проектирует технологические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процессы производства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сварных соединений заданными</w:t>
            </w:r>
            <w:proofErr w:type="gramEnd"/>
          </w:p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свойствами.</w:t>
            </w:r>
          </w:p>
        </w:tc>
        <w:tc>
          <w:tcPr>
            <w:tcW w:w="3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Дневник производственной практики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Аттестационный лист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экзамен ПМ.02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зачет по учебной, практике; </w:t>
            </w:r>
          </w:p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 экзамен  по  МДК01.01 и МДК 01.02</w:t>
            </w:r>
          </w:p>
        </w:tc>
      </w:tr>
      <w:tr w:rsidR="00D813A0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2.2.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 технологические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 на основе нормативов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технологических режимов,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трудовых и материальных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определенного</w:t>
            </w:r>
            <w:proofErr w:type="gramEnd"/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технологического процесса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сборки и сварки конструкции</w:t>
            </w:r>
          </w:p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средней степени сложности.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2.3.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и оценивает технико-экономическое обоснование выбранного технологического процесса.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2.4.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Обеспечивает правильность 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своевременность оформления</w:t>
            </w:r>
          </w:p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технической документации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ПК 2.5. </w:t>
            </w:r>
          </w:p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разработку и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 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вычислительных и проектных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 с использованием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информационно-компьютерных</w:t>
            </w:r>
          </w:p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технологий.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3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Текущий контроль: 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Дневник производственной практики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Аттестационный лист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Отчет по производственной практике 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практических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Промежуточная аттестация:  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  зачет по производственной практике 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экзамен ПМ.02</w:t>
            </w:r>
          </w:p>
          <w:p w:rsidR="00D813A0" w:rsidRDefault="00FA185A">
            <w:pPr>
              <w:spacing w:after="0" w:line="25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зачет по учебной, практике; 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  экзамен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 по  МДК01.01 и МДК 01.02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13A0">
        <w:trPr>
          <w:trHeight w:val="1560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Анализирует задачу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выделять её составные части.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3015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03. 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 ответственности за принятые решения.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 самоанализа и коррекция результатов собственной работы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13A0">
        <w:trPr>
          <w:trHeight w:val="282"/>
          <w:tblCellSpacing w:w="0" w:type="dxa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04. 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 с обучающимися, преподавателями в ходе обучения, с руководителями учебной и производственной практик.</w:t>
            </w:r>
          </w:p>
          <w:p w:rsidR="00D813A0" w:rsidRDefault="00FA18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 анализа работы членов команды (подчиненных)</w:t>
            </w:r>
          </w:p>
        </w:tc>
        <w:tc>
          <w:tcPr>
            <w:tcW w:w="30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13A0" w:rsidRDefault="00D81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13A0" w:rsidRDefault="00D813A0"/>
    <w:sectPr w:rsidR="00D81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85A" w:rsidRDefault="00FA185A">
      <w:pPr>
        <w:spacing w:after="0" w:line="240" w:lineRule="auto"/>
      </w:pPr>
      <w:r>
        <w:separator/>
      </w:r>
    </w:p>
  </w:endnote>
  <w:endnote w:type="continuationSeparator" w:id="0">
    <w:p w:rsidR="00FA185A" w:rsidRDefault="00FA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85A" w:rsidRDefault="00FA185A">
      <w:pPr>
        <w:spacing w:after="0" w:line="240" w:lineRule="auto"/>
      </w:pPr>
      <w:r>
        <w:separator/>
      </w:r>
    </w:p>
  </w:footnote>
  <w:footnote w:type="continuationSeparator" w:id="0">
    <w:p w:rsidR="00FA185A" w:rsidRDefault="00FA1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A0E55"/>
    <w:multiLevelType w:val="hybridMultilevel"/>
    <w:tmpl w:val="FFDAFFC6"/>
    <w:lvl w:ilvl="0" w:tplc="F252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AE2C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1764E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C4CB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A32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9C53B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7627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E5D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705A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4F6A06"/>
    <w:multiLevelType w:val="multilevel"/>
    <w:tmpl w:val="EE3619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41755ED6"/>
    <w:multiLevelType w:val="hybridMultilevel"/>
    <w:tmpl w:val="1BAE2E9A"/>
    <w:lvl w:ilvl="0" w:tplc="4094E8A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0CA8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EA18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23CF8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5EF69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ACE5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9C8F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E00F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6062A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>
      <w:lvl w:ilvl="0" w:tplc="4094E8A4">
        <w:start w:val="1"/>
        <w:numFmt w:val="decimal"/>
        <w:lvlText w:val="%1."/>
        <w:lvlJc w:val="left"/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3A0"/>
    <w:rsid w:val="00610060"/>
    <w:rsid w:val="00D813A0"/>
    <w:rsid w:val="00FA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basedOn w:val="a0"/>
    <w:uiPriority w:val="99"/>
    <w:semiHidden/>
    <w:unhideWhenUsed/>
  </w:style>
  <w:style w:type="paragraph" w:styleId="af8">
    <w:name w:val="footnote text"/>
    <w:basedOn w:val="a"/>
    <w:link w:val="af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96">
    <w:name w:val="1796"/>
    <w:basedOn w:val="a0"/>
  </w:style>
  <w:style w:type="character" w:customStyle="1" w:styleId="1188">
    <w:name w:val="1188"/>
    <w:basedOn w:val="a0"/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basedOn w:val="a0"/>
    <w:uiPriority w:val="99"/>
    <w:semiHidden/>
    <w:unhideWhenUsed/>
  </w:style>
  <w:style w:type="paragraph" w:styleId="af8">
    <w:name w:val="footnote text"/>
    <w:basedOn w:val="a"/>
    <w:link w:val="af9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Текст сноски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96">
    <w:name w:val="1796"/>
    <w:basedOn w:val="a0"/>
  </w:style>
  <w:style w:type="character" w:customStyle="1" w:styleId="1188">
    <w:name w:val="1188"/>
    <w:basedOn w:val="a0"/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4927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3986</Words>
  <Characters>22721</Characters>
  <Application>Microsoft Office Word</Application>
  <DocSecurity>0</DocSecurity>
  <Lines>189</Lines>
  <Paragraphs>53</Paragraphs>
  <ScaleCrop>false</ScaleCrop>
  <Company/>
  <LinksUpToDate>false</LinksUpToDate>
  <CharactersWithSpaces>26654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24</cp:revision>
  <dcterms:created xsi:type="dcterms:W3CDTF">2025-07-09T05:05:00Z</dcterms:created>
  <dcterms:modified xsi:type="dcterms:W3CDTF">2025-08-14T06:15:00Z</dcterms:modified>
</cp:coreProperties>
</file>